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7A1" w:rsidRPr="002807A1" w:rsidRDefault="002807A1" w:rsidP="002807A1">
      <w:pPr>
        <w:jc w:val="both"/>
        <w:rPr>
          <w:sz w:val="20"/>
          <w:szCs w:val="20"/>
        </w:rPr>
      </w:pPr>
      <w:r w:rsidRPr="002807A1">
        <w:rPr>
          <w:sz w:val="20"/>
          <w:szCs w:val="20"/>
        </w:rPr>
        <w:tab/>
        <w:t xml:space="preserve">Na osnovu člana 23. Zakona o prostornom planiranju i korištenju zemljišta na nivou Federacije Bosne i Hercegovine («Sl.novine Federacije BiH», broj 2/06), člana 28. Zakona o prostornom uređenju („Službene novine SBK/KBS“,broj11/05) i člana 57. Uredbe o jedinstvenoj metodologiji za izradu dokumenata prostornog uredjenja (Službene novine Federacije BiH 63/04) i člana 94. Statuta Općine Travnik („Službene Novine Općine Travnik“, broj 11/05), Općinsko vijeće Općine Travnik na sjednici održanoj dana </w:t>
      </w:r>
      <w:r w:rsidR="008379C4">
        <w:rPr>
          <w:sz w:val="20"/>
          <w:szCs w:val="20"/>
        </w:rPr>
        <w:t>10.02.2009.</w:t>
      </w:r>
      <w:r w:rsidRPr="002807A1">
        <w:rPr>
          <w:sz w:val="20"/>
          <w:szCs w:val="20"/>
        </w:rPr>
        <w:t xml:space="preserve">godine, </w:t>
      </w:r>
      <w:r w:rsidRPr="002807A1">
        <w:rPr>
          <w:b/>
          <w:sz w:val="20"/>
          <w:szCs w:val="20"/>
        </w:rPr>
        <w:t>d o n o s i:</w:t>
      </w:r>
    </w:p>
    <w:p w:rsidR="002807A1" w:rsidRDefault="002807A1" w:rsidP="002807A1">
      <w:pPr>
        <w:rPr>
          <w:noProof w:val="0"/>
        </w:rPr>
      </w:pPr>
    </w:p>
    <w:p w:rsidR="002807A1" w:rsidRDefault="002807A1" w:rsidP="002807A1">
      <w:pPr>
        <w:rPr>
          <w:noProof w:val="0"/>
        </w:rPr>
      </w:pPr>
    </w:p>
    <w:p w:rsidR="002807A1" w:rsidRPr="002807A1" w:rsidRDefault="002807A1" w:rsidP="002807A1">
      <w:pPr>
        <w:jc w:val="center"/>
        <w:rPr>
          <w:b/>
          <w:sz w:val="28"/>
          <w:szCs w:val="28"/>
        </w:rPr>
      </w:pPr>
      <w:r w:rsidRPr="002807A1">
        <w:rPr>
          <w:b/>
          <w:sz w:val="28"/>
          <w:szCs w:val="28"/>
        </w:rPr>
        <w:t>Z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K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J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U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Č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K</w:t>
      </w:r>
    </w:p>
    <w:p w:rsidR="002807A1" w:rsidRDefault="002807A1" w:rsidP="002807A1">
      <w:pPr>
        <w:jc w:val="center"/>
        <w:rPr>
          <w:b/>
          <w:noProof w:val="0"/>
        </w:rPr>
      </w:pPr>
    </w:p>
    <w:p w:rsidR="002807A1" w:rsidRPr="002807A1" w:rsidRDefault="002807A1" w:rsidP="002807A1">
      <w:pPr>
        <w:numPr>
          <w:ilvl w:val="0"/>
          <w:numId w:val="1"/>
        </w:numPr>
        <w:jc w:val="both"/>
        <w:rPr>
          <w:b/>
          <w:noProof w:val="0"/>
          <w:sz w:val="20"/>
          <w:szCs w:val="20"/>
        </w:rPr>
      </w:pPr>
      <w:r w:rsidRPr="002807A1">
        <w:rPr>
          <w:b/>
          <w:noProof w:val="0"/>
          <w:sz w:val="20"/>
          <w:szCs w:val="20"/>
        </w:rPr>
        <w:t>Utvrdjuje se Nacrt dijela Regulacionog plana „Kalibunar – Alagića Njive“.</w:t>
      </w:r>
    </w:p>
    <w:p w:rsidR="002807A1" w:rsidRPr="002807A1" w:rsidRDefault="002807A1" w:rsidP="002807A1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>Nacrt dijela Regulacionog plana „Kalibunar – Alagića Njive“ stavlja se na javni uvid i javnu raspravu.</w:t>
      </w:r>
    </w:p>
    <w:p w:rsidR="002807A1" w:rsidRPr="002807A1" w:rsidRDefault="002807A1" w:rsidP="002807A1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 xml:space="preserve">Javni uvid će se obaviti u periodu od 15 dana u prostorijama Općine Travnik </w:t>
      </w:r>
      <w:r w:rsidRPr="002807A1">
        <w:rPr>
          <w:sz w:val="20"/>
          <w:szCs w:val="20"/>
        </w:rPr>
        <w:t>Centar za pružanje usluga gradjanima - Centar za dozvole.</w:t>
      </w:r>
    </w:p>
    <w:p w:rsidR="002807A1" w:rsidRPr="002807A1" w:rsidRDefault="002807A1" w:rsidP="002807A1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2807A1">
        <w:rPr>
          <w:sz w:val="20"/>
          <w:szCs w:val="20"/>
        </w:rPr>
        <w:t>Javna</w:t>
      </w:r>
      <w:r w:rsidRPr="002807A1">
        <w:rPr>
          <w:noProof w:val="0"/>
          <w:sz w:val="20"/>
          <w:szCs w:val="20"/>
        </w:rPr>
        <w:t xml:space="preserve"> rasprava održati će se u klubovima vijećnika Općinskog vijeća, radnim tijelima Općinskog vijeća, političkim partijama koje participiraju u Općinskom Vijeću, na zborovima gradjana u Mjesnoj zajednici „Kalibunar“, putem savjeta Mjesne zajednice, na sastancima sa Javnim preduzećima (Elektroprivreda, Telecom, Komunalno preduzeće)  Unis energetika i ostalim zainteresovanim subjektima</w:t>
      </w:r>
      <w:r w:rsidRPr="008379C4">
        <w:rPr>
          <w:b/>
          <w:noProof w:val="0"/>
          <w:sz w:val="20"/>
          <w:szCs w:val="20"/>
        </w:rPr>
        <w:t xml:space="preserve">, a trajat će </w:t>
      </w:r>
      <w:r w:rsidR="008379C4" w:rsidRPr="008379C4">
        <w:rPr>
          <w:b/>
          <w:noProof w:val="0"/>
          <w:sz w:val="20"/>
          <w:szCs w:val="20"/>
        </w:rPr>
        <w:t>60</w:t>
      </w:r>
      <w:r w:rsidRPr="008379C4">
        <w:rPr>
          <w:b/>
          <w:noProof w:val="0"/>
          <w:sz w:val="20"/>
          <w:szCs w:val="20"/>
        </w:rPr>
        <w:t xml:space="preserve"> dana tj. od </w:t>
      </w:r>
      <w:r w:rsidR="008379C4" w:rsidRPr="008379C4">
        <w:rPr>
          <w:b/>
          <w:noProof w:val="0"/>
          <w:sz w:val="20"/>
          <w:szCs w:val="20"/>
        </w:rPr>
        <w:t xml:space="preserve">10.02. </w:t>
      </w:r>
      <w:r w:rsidRPr="008379C4">
        <w:rPr>
          <w:b/>
          <w:noProof w:val="0"/>
          <w:sz w:val="20"/>
          <w:szCs w:val="20"/>
        </w:rPr>
        <w:t xml:space="preserve">do </w:t>
      </w:r>
      <w:r w:rsidR="008379C4" w:rsidRPr="008379C4">
        <w:rPr>
          <w:b/>
          <w:noProof w:val="0"/>
          <w:sz w:val="20"/>
          <w:szCs w:val="20"/>
        </w:rPr>
        <w:t>10.04.</w:t>
      </w:r>
      <w:r w:rsidRPr="002807A1">
        <w:rPr>
          <w:b/>
          <w:noProof w:val="0"/>
          <w:sz w:val="20"/>
          <w:szCs w:val="20"/>
        </w:rPr>
        <w:t>2009. godine</w:t>
      </w:r>
      <w:r w:rsidRPr="002807A1">
        <w:rPr>
          <w:noProof w:val="0"/>
          <w:sz w:val="20"/>
          <w:szCs w:val="20"/>
        </w:rPr>
        <w:t>.</w:t>
      </w:r>
    </w:p>
    <w:p w:rsidR="002807A1" w:rsidRPr="002807A1" w:rsidRDefault="002807A1" w:rsidP="002807A1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 xml:space="preserve">Glavna javna rasprava sa uključivanjem javnosti održat će se </w:t>
      </w:r>
      <w:r w:rsidR="008379C4" w:rsidRPr="008379C4">
        <w:rPr>
          <w:b/>
          <w:noProof w:val="0"/>
          <w:sz w:val="20"/>
          <w:szCs w:val="20"/>
        </w:rPr>
        <w:t>10.04.2009</w:t>
      </w:r>
      <w:r w:rsidRPr="008379C4">
        <w:rPr>
          <w:b/>
          <w:noProof w:val="0"/>
          <w:sz w:val="20"/>
          <w:szCs w:val="20"/>
        </w:rPr>
        <w:t>. godine</w:t>
      </w:r>
      <w:r w:rsidRPr="002807A1">
        <w:rPr>
          <w:noProof w:val="0"/>
          <w:sz w:val="20"/>
          <w:szCs w:val="20"/>
        </w:rPr>
        <w:t xml:space="preserve"> nakon javnog uvida u prostorijama Velike sale Općine Travnik.</w:t>
      </w:r>
    </w:p>
    <w:p w:rsidR="002807A1" w:rsidRPr="002807A1" w:rsidRDefault="002807A1" w:rsidP="002807A1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 xml:space="preserve">Prijedlozi, primjedbe, mišljenja i sugestije na Nacrt dijela Regulacionog plana „Kalibunar – Alagića Njive“ dostaviti će se Nosiocu pripreme odnosno Službi za urbanizam, gradjenje, katastar i imovinsko-pravne poslove, koja organizuje i sprovodi javnu raspravu, najkasnije do </w:t>
      </w:r>
      <w:r w:rsidR="008379C4" w:rsidRPr="008379C4">
        <w:rPr>
          <w:b/>
          <w:noProof w:val="0"/>
          <w:sz w:val="20"/>
          <w:szCs w:val="20"/>
        </w:rPr>
        <w:t>10.04.</w:t>
      </w:r>
      <w:r w:rsidRPr="008379C4">
        <w:rPr>
          <w:b/>
          <w:noProof w:val="0"/>
          <w:sz w:val="20"/>
          <w:szCs w:val="20"/>
        </w:rPr>
        <w:t xml:space="preserve"> 2009</w:t>
      </w:r>
      <w:r w:rsidRPr="002807A1">
        <w:rPr>
          <w:b/>
          <w:noProof w:val="0"/>
          <w:sz w:val="20"/>
          <w:szCs w:val="20"/>
        </w:rPr>
        <w:t>. godine</w:t>
      </w:r>
      <w:r w:rsidRPr="002807A1">
        <w:rPr>
          <w:noProof w:val="0"/>
          <w:sz w:val="20"/>
          <w:szCs w:val="20"/>
        </w:rPr>
        <w:t>.</w:t>
      </w:r>
    </w:p>
    <w:p w:rsidR="002807A1" w:rsidRPr="002807A1" w:rsidRDefault="002807A1" w:rsidP="002807A1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 xml:space="preserve">Služba za urbanizam, gradjenje, katastar i imovinsko-pravne poslove dužna je  da dostavi iznesene prijedloge, mišljenja, i sugestije Nosiocu izrade planske dokumentacije, koji </w:t>
      </w:r>
      <w:r w:rsidRPr="002807A1">
        <w:rPr>
          <w:sz w:val="20"/>
          <w:szCs w:val="20"/>
        </w:rPr>
        <w:t>je u obavezi ugraditi opravdane primjedbe, prijedloge i sugestije date u toku javnog uvida i javne rasprave.</w:t>
      </w:r>
    </w:p>
    <w:p w:rsidR="002807A1" w:rsidRPr="002807A1" w:rsidRDefault="002807A1" w:rsidP="002807A1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>Služba za urbanizam, gradjenje, katastar i imovinsko-pravne poslove dužna je da pripremi i podnese Općinskom vijeću Travnik prijedlog dijela Regulacionog plana „Kalibunar – Alagića Njive“, vodeći računa o iznesenim na javnoj raspravi.</w:t>
      </w:r>
    </w:p>
    <w:p w:rsidR="002807A1" w:rsidRPr="002807A1" w:rsidRDefault="002807A1" w:rsidP="002807A1">
      <w:pPr>
        <w:numPr>
          <w:ilvl w:val="0"/>
          <w:numId w:val="1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 xml:space="preserve">Ovaj zaključak će biti dostavljen klubovima vijećnika Općinskog vijeća, radnim tijelima Općinskog vijeća, političkim partijama koje participiraju u Općinskom Vijeću, Mjesnoj zajednici „Kalibunar, Javnim preduzećima (Elektroprivreda, Telecom, Komunalno preduzeće) Unis energetika. </w:t>
      </w:r>
    </w:p>
    <w:p w:rsidR="002807A1" w:rsidRPr="002807A1" w:rsidRDefault="002807A1" w:rsidP="002807A1">
      <w:pPr>
        <w:rPr>
          <w:noProof w:val="0"/>
          <w:sz w:val="20"/>
          <w:szCs w:val="20"/>
        </w:rPr>
      </w:pPr>
    </w:p>
    <w:p w:rsidR="002807A1" w:rsidRDefault="002807A1" w:rsidP="002807A1">
      <w:pPr>
        <w:rPr>
          <w:noProof w:val="0"/>
        </w:rPr>
      </w:pPr>
    </w:p>
    <w:p w:rsidR="002807A1" w:rsidRPr="00E84789" w:rsidRDefault="002807A1" w:rsidP="002807A1">
      <w:pPr>
        <w:rPr>
          <w:noProof w:val="0"/>
          <w:sz w:val="20"/>
          <w:szCs w:val="20"/>
        </w:rPr>
      </w:pPr>
    </w:p>
    <w:p w:rsidR="002807A1" w:rsidRPr="00F45FD4" w:rsidRDefault="002807A1" w:rsidP="002807A1">
      <w:pPr>
        <w:rPr>
          <w:b/>
          <w:noProof w:val="0"/>
          <w:sz w:val="20"/>
          <w:szCs w:val="20"/>
        </w:rPr>
      </w:pPr>
      <w:r w:rsidRPr="00F45FD4">
        <w:rPr>
          <w:noProof w:val="0"/>
          <w:sz w:val="20"/>
          <w:szCs w:val="20"/>
        </w:rPr>
        <w:t>Broj:</w:t>
      </w:r>
      <w:r>
        <w:rPr>
          <w:noProof w:val="0"/>
          <w:sz w:val="20"/>
          <w:szCs w:val="20"/>
        </w:rPr>
        <w:t>01-1-1-4-</w:t>
      </w:r>
      <w:r w:rsidR="008D709F">
        <w:rPr>
          <w:noProof w:val="0"/>
          <w:sz w:val="20"/>
          <w:szCs w:val="20"/>
        </w:rPr>
        <w:t>66</w:t>
      </w:r>
      <w:r>
        <w:rPr>
          <w:noProof w:val="0"/>
          <w:sz w:val="20"/>
          <w:szCs w:val="20"/>
        </w:rPr>
        <w:t>/09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  <w:t xml:space="preserve">   </w:t>
      </w:r>
      <w:r>
        <w:rPr>
          <w:noProof w:val="0"/>
          <w:sz w:val="20"/>
          <w:szCs w:val="20"/>
        </w:rPr>
        <w:t xml:space="preserve">                                   </w:t>
      </w:r>
      <w:r w:rsidR="008D709F">
        <w:rPr>
          <w:noProof w:val="0"/>
          <w:sz w:val="20"/>
          <w:szCs w:val="20"/>
        </w:rPr>
        <w:t xml:space="preserve">           </w:t>
      </w:r>
      <w:r w:rsidRPr="00F45FD4">
        <w:rPr>
          <w:b/>
          <w:noProof w:val="0"/>
          <w:sz w:val="20"/>
          <w:szCs w:val="20"/>
        </w:rPr>
        <w:t>PREDSJEDA</w:t>
      </w:r>
      <w:r>
        <w:rPr>
          <w:b/>
          <w:noProof w:val="0"/>
          <w:sz w:val="20"/>
          <w:szCs w:val="20"/>
        </w:rPr>
        <w:t>VAJUĆI</w:t>
      </w:r>
    </w:p>
    <w:p w:rsidR="002807A1" w:rsidRDefault="002807A1" w:rsidP="002807A1">
      <w:pPr>
        <w:rPr>
          <w:b/>
          <w:noProof w:val="0"/>
          <w:sz w:val="20"/>
          <w:szCs w:val="20"/>
        </w:rPr>
      </w:pPr>
      <w:r>
        <w:rPr>
          <w:noProof w:val="0"/>
          <w:sz w:val="20"/>
          <w:szCs w:val="20"/>
        </w:rPr>
        <w:t>Datum</w:t>
      </w:r>
      <w:r w:rsidRPr="00F45FD4">
        <w:rPr>
          <w:noProof w:val="0"/>
          <w:sz w:val="20"/>
          <w:szCs w:val="20"/>
        </w:rPr>
        <w:t>:</w:t>
      </w:r>
      <w:r>
        <w:rPr>
          <w:noProof w:val="0"/>
          <w:sz w:val="20"/>
          <w:szCs w:val="20"/>
        </w:rPr>
        <w:t>10.02.2009.godine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>
        <w:rPr>
          <w:b/>
          <w:noProof w:val="0"/>
          <w:sz w:val="20"/>
          <w:szCs w:val="20"/>
        </w:rPr>
        <w:t xml:space="preserve">  OPĆINSKOG VIJEĆA TRAVNIK</w:t>
      </w:r>
    </w:p>
    <w:p w:rsidR="002807A1" w:rsidRPr="00F45FD4" w:rsidRDefault="002807A1" w:rsidP="002807A1">
      <w:pPr>
        <w:rPr>
          <w:b/>
          <w:noProof w:val="0"/>
          <w:sz w:val="20"/>
          <w:szCs w:val="20"/>
        </w:rPr>
      </w:pPr>
    </w:p>
    <w:p w:rsidR="002807A1" w:rsidRPr="00F45FD4" w:rsidRDefault="002807A1" w:rsidP="002807A1">
      <w:pPr>
        <w:rPr>
          <w:b/>
          <w:i/>
          <w:noProof w:val="0"/>
          <w:sz w:val="20"/>
          <w:szCs w:val="20"/>
        </w:rPr>
      </w:pPr>
      <w:r>
        <w:rPr>
          <w:b/>
          <w:noProof w:val="0"/>
          <w:sz w:val="20"/>
          <w:szCs w:val="20"/>
        </w:rPr>
        <w:t>Travnik</w:t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i/>
          <w:noProof w:val="0"/>
          <w:sz w:val="20"/>
          <w:szCs w:val="20"/>
        </w:rPr>
        <w:t xml:space="preserve">                 Ljupko Sučić</w:t>
      </w:r>
      <w:r w:rsidR="008D709F">
        <w:rPr>
          <w:b/>
          <w:i/>
          <w:noProof w:val="0"/>
          <w:sz w:val="20"/>
          <w:szCs w:val="20"/>
        </w:rPr>
        <w:t>,s.r.</w:t>
      </w:r>
    </w:p>
    <w:p w:rsidR="002807A1" w:rsidRDefault="002807A1" w:rsidP="002807A1">
      <w:pPr>
        <w:rPr>
          <w:b/>
          <w:noProof w:val="0"/>
        </w:rPr>
      </w:pPr>
    </w:p>
    <w:p w:rsidR="002807A1" w:rsidRDefault="002807A1" w:rsidP="002807A1">
      <w:pPr>
        <w:rPr>
          <w:b/>
          <w:noProof w:val="0"/>
        </w:rPr>
      </w:pPr>
    </w:p>
    <w:p w:rsidR="002807A1" w:rsidRDefault="002807A1" w:rsidP="002807A1">
      <w:pPr>
        <w:rPr>
          <w:b/>
          <w:noProof w:val="0"/>
        </w:rPr>
      </w:pPr>
    </w:p>
    <w:p w:rsidR="002807A1" w:rsidRDefault="002807A1" w:rsidP="002807A1">
      <w:pPr>
        <w:rPr>
          <w:b/>
          <w:noProof w:val="0"/>
        </w:rPr>
      </w:pPr>
    </w:p>
    <w:p w:rsidR="002807A1" w:rsidRDefault="002807A1" w:rsidP="002807A1">
      <w:pPr>
        <w:rPr>
          <w:b/>
          <w:noProof w:val="0"/>
        </w:rPr>
      </w:pPr>
    </w:p>
    <w:p w:rsidR="002807A1" w:rsidRDefault="002807A1" w:rsidP="002807A1">
      <w:pPr>
        <w:rPr>
          <w:b/>
          <w:noProof w:val="0"/>
        </w:rPr>
      </w:pPr>
    </w:p>
    <w:p w:rsidR="006E5119" w:rsidRDefault="006E5119"/>
    <w:p w:rsidR="002807A1" w:rsidRDefault="002807A1"/>
    <w:p w:rsidR="002807A1" w:rsidRDefault="002807A1"/>
    <w:p w:rsidR="002807A1" w:rsidRDefault="002807A1"/>
    <w:p w:rsidR="002807A1" w:rsidRDefault="002807A1"/>
    <w:p w:rsidR="002807A1" w:rsidRDefault="002807A1"/>
    <w:p w:rsidR="002807A1" w:rsidRPr="002807A1" w:rsidRDefault="002807A1" w:rsidP="002807A1">
      <w:pPr>
        <w:jc w:val="both"/>
        <w:rPr>
          <w:sz w:val="20"/>
          <w:szCs w:val="20"/>
        </w:rPr>
      </w:pPr>
      <w:r w:rsidRPr="002807A1">
        <w:rPr>
          <w:sz w:val="20"/>
          <w:szCs w:val="20"/>
        </w:rPr>
        <w:lastRenderedPageBreak/>
        <w:tab/>
        <w:t xml:space="preserve">Na </w:t>
      </w:r>
      <w:r>
        <w:rPr>
          <w:sz w:val="20"/>
          <w:szCs w:val="20"/>
        </w:rPr>
        <w:t>temelju</w:t>
      </w:r>
      <w:r w:rsidRPr="002807A1">
        <w:rPr>
          <w:sz w:val="20"/>
          <w:szCs w:val="20"/>
        </w:rPr>
        <w:t xml:space="preserve"> član</w:t>
      </w:r>
      <w:r>
        <w:rPr>
          <w:sz w:val="20"/>
          <w:szCs w:val="20"/>
        </w:rPr>
        <w:t>k</w:t>
      </w:r>
      <w:r w:rsidRPr="002807A1">
        <w:rPr>
          <w:sz w:val="20"/>
          <w:szCs w:val="20"/>
        </w:rPr>
        <w:t xml:space="preserve">a 23. Zakona o prostornom planiranju i korištenju zemljišta na </w:t>
      </w:r>
      <w:r>
        <w:rPr>
          <w:sz w:val="20"/>
          <w:szCs w:val="20"/>
        </w:rPr>
        <w:t>razini</w:t>
      </w:r>
      <w:r w:rsidRPr="002807A1">
        <w:rPr>
          <w:sz w:val="20"/>
          <w:szCs w:val="20"/>
        </w:rPr>
        <w:t xml:space="preserve"> Federacije Bosne i Hercegovine («Sl</w:t>
      </w:r>
      <w:r>
        <w:rPr>
          <w:sz w:val="20"/>
          <w:szCs w:val="20"/>
        </w:rPr>
        <w:t xml:space="preserve">užbene </w:t>
      </w:r>
      <w:r w:rsidRPr="002807A1">
        <w:rPr>
          <w:sz w:val="20"/>
          <w:szCs w:val="20"/>
        </w:rPr>
        <w:t>novine Federacije BiH», broj 2/06), član</w:t>
      </w:r>
      <w:r>
        <w:rPr>
          <w:sz w:val="20"/>
          <w:szCs w:val="20"/>
        </w:rPr>
        <w:t>k</w:t>
      </w:r>
      <w:r w:rsidRPr="002807A1">
        <w:rPr>
          <w:sz w:val="20"/>
          <w:szCs w:val="20"/>
        </w:rPr>
        <w:t>a 28. Zakona o prostornom uređenju („Službene novine SBK/KBS“,broj11/05) i član</w:t>
      </w:r>
      <w:r>
        <w:rPr>
          <w:sz w:val="20"/>
          <w:szCs w:val="20"/>
        </w:rPr>
        <w:t>k</w:t>
      </w:r>
      <w:r w:rsidRPr="002807A1">
        <w:rPr>
          <w:sz w:val="20"/>
          <w:szCs w:val="20"/>
        </w:rPr>
        <w:t>a 57. Uredbe o jedinstvenoj metodologiji za izradu dokumenata prostornog uredjenja (Službene novine Federacije BiH 63/04) i član</w:t>
      </w:r>
      <w:r>
        <w:rPr>
          <w:sz w:val="20"/>
          <w:szCs w:val="20"/>
        </w:rPr>
        <w:t>k</w:t>
      </w:r>
      <w:r w:rsidRPr="002807A1">
        <w:rPr>
          <w:sz w:val="20"/>
          <w:szCs w:val="20"/>
        </w:rPr>
        <w:t xml:space="preserve">a 94. Statuta Općine Travnik („Službene Novine Općine Travnik“, broj 11/05), Općinsko vijeće Općine Travnik na sjednici održanoj dana </w:t>
      </w:r>
      <w:r>
        <w:rPr>
          <w:sz w:val="20"/>
          <w:szCs w:val="20"/>
        </w:rPr>
        <w:t xml:space="preserve">10.02.2009. </w:t>
      </w:r>
      <w:r w:rsidRPr="002807A1">
        <w:rPr>
          <w:sz w:val="20"/>
          <w:szCs w:val="20"/>
        </w:rPr>
        <w:t xml:space="preserve">godine, </w:t>
      </w:r>
      <w:r w:rsidRPr="002807A1">
        <w:rPr>
          <w:b/>
          <w:sz w:val="20"/>
          <w:szCs w:val="20"/>
        </w:rPr>
        <w:t>d o n o s i:</w:t>
      </w:r>
    </w:p>
    <w:p w:rsidR="002807A1" w:rsidRDefault="002807A1" w:rsidP="002807A1">
      <w:pPr>
        <w:rPr>
          <w:noProof w:val="0"/>
        </w:rPr>
      </w:pPr>
    </w:p>
    <w:p w:rsidR="002807A1" w:rsidRDefault="002807A1" w:rsidP="002807A1">
      <w:pPr>
        <w:rPr>
          <w:noProof w:val="0"/>
        </w:rPr>
      </w:pPr>
    </w:p>
    <w:p w:rsidR="002807A1" w:rsidRPr="002807A1" w:rsidRDefault="002807A1" w:rsidP="002807A1">
      <w:pPr>
        <w:jc w:val="center"/>
        <w:rPr>
          <w:b/>
          <w:sz w:val="28"/>
          <w:szCs w:val="28"/>
        </w:rPr>
      </w:pPr>
      <w:r w:rsidRPr="002807A1">
        <w:rPr>
          <w:b/>
          <w:sz w:val="28"/>
          <w:szCs w:val="28"/>
        </w:rPr>
        <w:t>Z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K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J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U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Č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 </w:t>
      </w:r>
      <w:r w:rsidRPr="002807A1">
        <w:rPr>
          <w:b/>
          <w:sz w:val="28"/>
          <w:szCs w:val="28"/>
        </w:rPr>
        <w:t>K</w:t>
      </w:r>
    </w:p>
    <w:p w:rsidR="002807A1" w:rsidRDefault="002807A1" w:rsidP="002807A1">
      <w:pPr>
        <w:jc w:val="center"/>
        <w:rPr>
          <w:b/>
          <w:noProof w:val="0"/>
        </w:rPr>
      </w:pPr>
    </w:p>
    <w:p w:rsidR="002807A1" w:rsidRPr="002807A1" w:rsidRDefault="002807A1" w:rsidP="002807A1">
      <w:pPr>
        <w:numPr>
          <w:ilvl w:val="0"/>
          <w:numId w:val="2"/>
        </w:numPr>
        <w:jc w:val="both"/>
        <w:rPr>
          <w:b/>
          <w:noProof w:val="0"/>
          <w:sz w:val="20"/>
          <w:szCs w:val="20"/>
        </w:rPr>
      </w:pPr>
      <w:r w:rsidRPr="002807A1">
        <w:rPr>
          <w:b/>
          <w:noProof w:val="0"/>
          <w:sz w:val="20"/>
          <w:szCs w:val="20"/>
        </w:rPr>
        <w:t>Utvrdjuje se Nacrt dijela Regulacionog plana „Kalibunar – Alagića Njive“.</w:t>
      </w:r>
    </w:p>
    <w:p w:rsidR="002807A1" w:rsidRPr="002807A1" w:rsidRDefault="002807A1" w:rsidP="002807A1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>Nacrt dijela Regulacionog plana „Kalibunar – Alagića Njive“ stavlja se na javni uvid i javnu raspravu.</w:t>
      </w:r>
    </w:p>
    <w:p w:rsidR="002807A1" w:rsidRPr="002807A1" w:rsidRDefault="002807A1" w:rsidP="002807A1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 xml:space="preserve">Javni uvid će se obaviti u periodu od 15 dana u prostorijama Općine Travnik </w:t>
      </w:r>
      <w:r w:rsidRPr="002807A1">
        <w:rPr>
          <w:sz w:val="20"/>
          <w:szCs w:val="20"/>
        </w:rPr>
        <w:t>Centar za pružanje usluga gradjanima - Centar za dozvole.</w:t>
      </w:r>
    </w:p>
    <w:p w:rsidR="002807A1" w:rsidRPr="002807A1" w:rsidRDefault="002807A1" w:rsidP="002807A1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2807A1">
        <w:rPr>
          <w:sz w:val="20"/>
          <w:szCs w:val="20"/>
        </w:rPr>
        <w:t>Javna</w:t>
      </w:r>
      <w:r w:rsidRPr="002807A1">
        <w:rPr>
          <w:noProof w:val="0"/>
          <w:sz w:val="20"/>
          <w:szCs w:val="20"/>
        </w:rPr>
        <w:t xml:space="preserve"> rasprava održati će se u klubovima vijećnika Općinskog vijeća, radnim tijelima Općinskog vijeća, političkim partijama koje participiraju u Općinskom Vijeću, na zborovima gradjana u Mjesnoj zajednici „Kalibunar“, putem savjeta Mjesne zajednice, na sastancima sa Javnim preduzećima (Elektroprivreda, Telecom, Komunalno preduzeće)  Unis energetika i ostalim zainteresovanim subjektima, </w:t>
      </w:r>
      <w:r w:rsidRPr="008379C4">
        <w:rPr>
          <w:b/>
          <w:noProof w:val="0"/>
          <w:sz w:val="20"/>
          <w:szCs w:val="20"/>
        </w:rPr>
        <w:t>a trajat će 60 dana tj.</w:t>
      </w:r>
      <w:r w:rsidRPr="002807A1">
        <w:rPr>
          <w:noProof w:val="0"/>
          <w:sz w:val="20"/>
          <w:szCs w:val="20"/>
        </w:rPr>
        <w:t xml:space="preserve"> </w:t>
      </w:r>
      <w:r w:rsidRPr="002807A1">
        <w:rPr>
          <w:b/>
          <w:noProof w:val="0"/>
          <w:sz w:val="20"/>
          <w:szCs w:val="20"/>
        </w:rPr>
        <w:t xml:space="preserve">od </w:t>
      </w:r>
      <w:r>
        <w:rPr>
          <w:b/>
          <w:noProof w:val="0"/>
          <w:sz w:val="20"/>
          <w:szCs w:val="20"/>
        </w:rPr>
        <w:t xml:space="preserve">10.02. </w:t>
      </w:r>
      <w:r w:rsidRPr="002807A1">
        <w:rPr>
          <w:b/>
          <w:noProof w:val="0"/>
          <w:sz w:val="20"/>
          <w:szCs w:val="20"/>
        </w:rPr>
        <w:t xml:space="preserve">do </w:t>
      </w:r>
      <w:r>
        <w:rPr>
          <w:b/>
          <w:noProof w:val="0"/>
          <w:sz w:val="20"/>
          <w:szCs w:val="20"/>
        </w:rPr>
        <w:t>10.04.200</w:t>
      </w:r>
      <w:r w:rsidRPr="002807A1">
        <w:rPr>
          <w:b/>
          <w:noProof w:val="0"/>
          <w:sz w:val="20"/>
          <w:szCs w:val="20"/>
        </w:rPr>
        <w:t>9. godine</w:t>
      </w:r>
      <w:r w:rsidRPr="002807A1">
        <w:rPr>
          <w:noProof w:val="0"/>
          <w:sz w:val="20"/>
          <w:szCs w:val="20"/>
        </w:rPr>
        <w:t>.</w:t>
      </w:r>
    </w:p>
    <w:p w:rsidR="002807A1" w:rsidRPr="002807A1" w:rsidRDefault="002807A1" w:rsidP="002807A1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 xml:space="preserve">Glavna javna rasprava sa uključivanjem javnosti održat će se </w:t>
      </w:r>
      <w:r w:rsidR="008379C4" w:rsidRPr="008379C4">
        <w:rPr>
          <w:b/>
          <w:noProof w:val="0"/>
          <w:sz w:val="20"/>
          <w:szCs w:val="20"/>
        </w:rPr>
        <w:t>10.04.</w:t>
      </w:r>
      <w:r w:rsidRPr="008379C4">
        <w:rPr>
          <w:b/>
          <w:noProof w:val="0"/>
          <w:sz w:val="20"/>
          <w:szCs w:val="20"/>
        </w:rPr>
        <w:t>2009. godine</w:t>
      </w:r>
      <w:r w:rsidRPr="002807A1">
        <w:rPr>
          <w:noProof w:val="0"/>
          <w:sz w:val="20"/>
          <w:szCs w:val="20"/>
        </w:rPr>
        <w:t xml:space="preserve"> nakon javnog uvida u prostorijama Velike </w:t>
      </w:r>
      <w:r>
        <w:rPr>
          <w:noProof w:val="0"/>
          <w:sz w:val="20"/>
          <w:szCs w:val="20"/>
        </w:rPr>
        <w:t xml:space="preserve">dvorane </w:t>
      </w:r>
      <w:r w:rsidRPr="002807A1">
        <w:rPr>
          <w:noProof w:val="0"/>
          <w:sz w:val="20"/>
          <w:szCs w:val="20"/>
        </w:rPr>
        <w:t>Općine Travnik.</w:t>
      </w:r>
    </w:p>
    <w:p w:rsidR="002807A1" w:rsidRPr="002807A1" w:rsidRDefault="002807A1" w:rsidP="002807A1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>Prijedlozi, primjedbe, mišljenja i sugestije na Nacrt dijela Regulacionog plana „Kalibunar – Alagića Njive“ dostaviti će se Nosi</w:t>
      </w:r>
      <w:r>
        <w:rPr>
          <w:noProof w:val="0"/>
          <w:sz w:val="20"/>
          <w:szCs w:val="20"/>
        </w:rPr>
        <w:t>telju</w:t>
      </w:r>
      <w:r w:rsidRPr="002807A1">
        <w:rPr>
          <w:noProof w:val="0"/>
          <w:sz w:val="20"/>
          <w:szCs w:val="20"/>
        </w:rPr>
        <w:t xml:space="preserve"> pripreme odnosno Službi za urbanizam, gradjenje, katastar i imovinsko-pravne poslove, koja organizuje i sprovodi javnu raspravu, najkasnije do </w:t>
      </w:r>
      <w:r w:rsidR="008379C4" w:rsidRPr="008379C4">
        <w:rPr>
          <w:b/>
          <w:noProof w:val="0"/>
          <w:sz w:val="20"/>
          <w:szCs w:val="20"/>
        </w:rPr>
        <w:t>20.04.</w:t>
      </w:r>
      <w:r w:rsidRPr="008379C4">
        <w:rPr>
          <w:b/>
          <w:noProof w:val="0"/>
          <w:sz w:val="20"/>
          <w:szCs w:val="20"/>
        </w:rPr>
        <w:t xml:space="preserve"> 2009</w:t>
      </w:r>
      <w:r w:rsidRPr="002807A1">
        <w:rPr>
          <w:b/>
          <w:noProof w:val="0"/>
          <w:sz w:val="20"/>
          <w:szCs w:val="20"/>
        </w:rPr>
        <w:t>. godine</w:t>
      </w:r>
      <w:r w:rsidRPr="002807A1">
        <w:rPr>
          <w:noProof w:val="0"/>
          <w:sz w:val="20"/>
          <w:szCs w:val="20"/>
        </w:rPr>
        <w:t>.</w:t>
      </w:r>
    </w:p>
    <w:p w:rsidR="002807A1" w:rsidRPr="002807A1" w:rsidRDefault="002807A1" w:rsidP="002807A1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>Služba za urbanizam, gradjenje, katastar i imovinsko-pravne poslove dužna je  da dostavi iznesene prijedloge, mišljenja, i sugestije Nosi</w:t>
      </w:r>
      <w:r>
        <w:rPr>
          <w:noProof w:val="0"/>
          <w:sz w:val="20"/>
          <w:szCs w:val="20"/>
        </w:rPr>
        <w:t>telju</w:t>
      </w:r>
      <w:r w:rsidRPr="002807A1">
        <w:rPr>
          <w:noProof w:val="0"/>
          <w:sz w:val="20"/>
          <w:szCs w:val="20"/>
        </w:rPr>
        <w:t xml:space="preserve"> izrade planske dokumentacije, koji </w:t>
      </w:r>
      <w:r>
        <w:rPr>
          <w:sz w:val="20"/>
          <w:szCs w:val="20"/>
        </w:rPr>
        <w:t>je u ob</w:t>
      </w:r>
      <w:r w:rsidRPr="002807A1">
        <w:rPr>
          <w:sz w:val="20"/>
          <w:szCs w:val="20"/>
        </w:rPr>
        <w:t>vezi ugraditi opravdane primjedbe, prijedloge i sugestije date u t</w:t>
      </w:r>
      <w:r>
        <w:rPr>
          <w:sz w:val="20"/>
          <w:szCs w:val="20"/>
        </w:rPr>
        <w:t>ijeku</w:t>
      </w:r>
      <w:r w:rsidRPr="002807A1">
        <w:rPr>
          <w:sz w:val="20"/>
          <w:szCs w:val="20"/>
        </w:rPr>
        <w:t xml:space="preserve"> javnog uvida i javne rasprave.</w:t>
      </w:r>
    </w:p>
    <w:p w:rsidR="002807A1" w:rsidRPr="002807A1" w:rsidRDefault="002807A1" w:rsidP="002807A1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>Služba za urbanizam, gradjenje, katastar i imovinsko-pravne poslove dužna je da pripremi i podnese Općinskom vijeću Travnik prijedlog dijela Regulacionog plana „Kalibunar – Alagića Njive“, vodeći računa o iznesenim na javnoj raspravi.</w:t>
      </w:r>
    </w:p>
    <w:p w:rsidR="002807A1" w:rsidRPr="002807A1" w:rsidRDefault="002807A1" w:rsidP="002807A1">
      <w:pPr>
        <w:numPr>
          <w:ilvl w:val="0"/>
          <w:numId w:val="2"/>
        </w:numPr>
        <w:jc w:val="both"/>
        <w:rPr>
          <w:noProof w:val="0"/>
          <w:sz w:val="20"/>
          <w:szCs w:val="20"/>
        </w:rPr>
      </w:pPr>
      <w:r w:rsidRPr="002807A1">
        <w:rPr>
          <w:noProof w:val="0"/>
          <w:sz w:val="20"/>
          <w:szCs w:val="20"/>
        </w:rPr>
        <w:t xml:space="preserve">Ovaj zaključak će biti dostavljen klubovima vijećnika Općinskog vijeća, radnim tijelima Općinskog vijeća, političkim partijama koje participiraju u Općinskom Vijeću, Mjesnoj </w:t>
      </w:r>
      <w:r>
        <w:rPr>
          <w:noProof w:val="0"/>
          <w:sz w:val="20"/>
          <w:szCs w:val="20"/>
        </w:rPr>
        <w:t>zajednici „Kalibunar, Javnim po</w:t>
      </w:r>
      <w:r w:rsidRPr="002807A1">
        <w:rPr>
          <w:noProof w:val="0"/>
          <w:sz w:val="20"/>
          <w:szCs w:val="20"/>
        </w:rPr>
        <w:t xml:space="preserve">duzećima (Elektroprivreda, Telecom, Komunalno preduzeće) Unis energetika. </w:t>
      </w:r>
    </w:p>
    <w:p w:rsidR="002807A1" w:rsidRPr="002807A1" w:rsidRDefault="002807A1" w:rsidP="002807A1">
      <w:pPr>
        <w:rPr>
          <w:noProof w:val="0"/>
          <w:sz w:val="20"/>
          <w:szCs w:val="20"/>
        </w:rPr>
      </w:pPr>
    </w:p>
    <w:p w:rsidR="002807A1" w:rsidRDefault="002807A1" w:rsidP="002807A1">
      <w:pPr>
        <w:rPr>
          <w:noProof w:val="0"/>
          <w:sz w:val="20"/>
          <w:szCs w:val="20"/>
        </w:rPr>
      </w:pPr>
    </w:p>
    <w:p w:rsidR="002807A1" w:rsidRPr="00F45FD4" w:rsidRDefault="002807A1" w:rsidP="002807A1">
      <w:pPr>
        <w:rPr>
          <w:b/>
          <w:noProof w:val="0"/>
          <w:sz w:val="20"/>
          <w:szCs w:val="20"/>
        </w:rPr>
      </w:pPr>
      <w:r w:rsidRPr="00F45FD4">
        <w:rPr>
          <w:noProof w:val="0"/>
          <w:sz w:val="20"/>
          <w:szCs w:val="20"/>
        </w:rPr>
        <w:t>Broj:</w:t>
      </w:r>
      <w:r>
        <w:rPr>
          <w:noProof w:val="0"/>
          <w:sz w:val="20"/>
          <w:szCs w:val="20"/>
        </w:rPr>
        <w:t>01-1-1-4-</w:t>
      </w:r>
      <w:r w:rsidR="008D709F">
        <w:rPr>
          <w:noProof w:val="0"/>
          <w:sz w:val="20"/>
          <w:szCs w:val="20"/>
        </w:rPr>
        <w:t>66</w:t>
      </w:r>
      <w:r>
        <w:rPr>
          <w:noProof w:val="0"/>
          <w:sz w:val="20"/>
          <w:szCs w:val="20"/>
        </w:rPr>
        <w:t>/09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  <w:t xml:space="preserve">   </w:t>
      </w:r>
      <w:r>
        <w:rPr>
          <w:noProof w:val="0"/>
          <w:sz w:val="20"/>
          <w:szCs w:val="20"/>
        </w:rPr>
        <w:t xml:space="preserve">                                </w:t>
      </w:r>
      <w:r w:rsidR="008D709F">
        <w:rPr>
          <w:noProof w:val="0"/>
          <w:sz w:val="20"/>
          <w:szCs w:val="20"/>
        </w:rPr>
        <w:t xml:space="preserve">                </w:t>
      </w:r>
      <w:r>
        <w:rPr>
          <w:noProof w:val="0"/>
          <w:sz w:val="20"/>
          <w:szCs w:val="20"/>
        </w:rPr>
        <w:t xml:space="preserve">   </w:t>
      </w:r>
      <w:r w:rsidRPr="00F45FD4">
        <w:rPr>
          <w:b/>
          <w:noProof w:val="0"/>
          <w:sz w:val="20"/>
          <w:szCs w:val="20"/>
        </w:rPr>
        <w:t>PREDSJEDA</w:t>
      </w:r>
      <w:r>
        <w:rPr>
          <w:b/>
          <w:noProof w:val="0"/>
          <w:sz w:val="20"/>
          <w:szCs w:val="20"/>
        </w:rPr>
        <w:t>TELJ</w:t>
      </w:r>
    </w:p>
    <w:p w:rsidR="002807A1" w:rsidRDefault="002807A1" w:rsidP="002807A1">
      <w:pPr>
        <w:rPr>
          <w:b/>
          <w:noProof w:val="0"/>
          <w:sz w:val="20"/>
          <w:szCs w:val="20"/>
        </w:rPr>
      </w:pPr>
      <w:r>
        <w:rPr>
          <w:noProof w:val="0"/>
          <w:sz w:val="20"/>
          <w:szCs w:val="20"/>
        </w:rPr>
        <w:t>Nadnevak</w:t>
      </w:r>
      <w:r w:rsidRPr="00F45FD4">
        <w:rPr>
          <w:noProof w:val="0"/>
          <w:sz w:val="20"/>
          <w:szCs w:val="20"/>
        </w:rPr>
        <w:t>:</w:t>
      </w:r>
      <w:r>
        <w:rPr>
          <w:noProof w:val="0"/>
          <w:sz w:val="20"/>
          <w:szCs w:val="20"/>
        </w:rPr>
        <w:t>10.02.2009.godine</w:t>
      </w:r>
      <w:r w:rsidRPr="00F45FD4">
        <w:rPr>
          <w:noProof w:val="0"/>
          <w:sz w:val="20"/>
          <w:szCs w:val="20"/>
        </w:rPr>
        <w:tab/>
      </w:r>
      <w:r w:rsidRPr="00F45FD4">
        <w:rPr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>
        <w:rPr>
          <w:b/>
          <w:noProof w:val="0"/>
          <w:sz w:val="20"/>
          <w:szCs w:val="20"/>
        </w:rPr>
        <w:t xml:space="preserve">  OPĆINSKOG VIJEĆA TRAVNIK</w:t>
      </w:r>
    </w:p>
    <w:p w:rsidR="002807A1" w:rsidRPr="00F45FD4" w:rsidRDefault="002807A1" w:rsidP="002807A1">
      <w:pPr>
        <w:rPr>
          <w:b/>
          <w:noProof w:val="0"/>
          <w:sz w:val="20"/>
          <w:szCs w:val="20"/>
        </w:rPr>
      </w:pPr>
    </w:p>
    <w:p w:rsidR="002807A1" w:rsidRPr="00F45FD4" w:rsidRDefault="002807A1" w:rsidP="002807A1">
      <w:pPr>
        <w:rPr>
          <w:b/>
          <w:i/>
          <w:noProof w:val="0"/>
          <w:sz w:val="20"/>
          <w:szCs w:val="20"/>
        </w:rPr>
      </w:pPr>
      <w:r>
        <w:rPr>
          <w:b/>
          <w:noProof w:val="0"/>
          <w:sz w:val="20"/>
          <w:szCs w:val="20"/>
        </w:rPr>
        <w:t>Travnik</w:t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noProof w:val="0"/>
          <w:sz w:val="20"/>
          <w:szCs w:val="20"/>
        </w:rPr>
        <w:tab/>
      </w:r>
      <w:r w:rsidRPr="00F45FD4">
        <w:rPr>
          <w:b/>
          <w:i/>
          <w:noProof w:val="0"/>
          <w:sz w:val="20"/>
          <w:szCs w:val="20"/>
        </w:rPr>
        <w:t xml:space="preserve">                 Ljupko Sučić</w:t>
      </w:r>
      <w:r w:rsidR="008D709F">
        <w:rPr>
          <w:b/>
          <w:i/>
          <w:noProof w:val="0"/>
          <w:sz w:val="20"/>
          <w:szCs w:val="20"/>
        </w:rPr>
        <w:t>,v.r.</w:t>
      </w:r>
    </w:p>
    <w:p w:rsidR="002807A1" w:rsidRDefault="002807A1" w:rsidP="002807A1">
      <w:pPr>
        <w:rPr>
          <w:b/>
          <w:noProof w:val="0"/>
        </w:rPr>
      </w:pPr>
    </w:p>
    <w:p w:rsidR="002807A1" w:rsidRDefault="002807A1" w:rsidP="002807A1">
      <w:pPr>
        <w:rPr>
          <w:b/>
          <w:noProof w:val="0"/>
        </w:rPr>
      </w:pPr>
    </w:p>
    <w:p w:rsidR="002807A1" w:rsidRDefault="002807A1" w:rsidP="002807A1">
      <w:pPr>
        <w:rPr>
          <w:b/>
          <w:noProof w:val="0"/>
        </w:rPr>
      </w:pPr>
    </w:p>
    <w:p w:rsidR="002807A1" w:rsidRDefault="002807A1" w:rsidP="002807A1">
      <w:pPr>
        <w:rPr>
          <w:b/>
          <w:noProof w:val="0"/>
        </w:rPr>
      </w:pPr>
    </w:p>
    <w:p w:rsidR="002807A1" w:rsidRDefault="002807A1" w:rsidP="002807A1">
      <w:pPr>
        <w:rPr>
          <w:b/>
          <w:noProof w:val="0"/>
        </w:rPr>
      </w:pPr>
    </w:p>
    <w:p w:rsidR="002807A1" w:rsidRDefault="002807A1" w:rsidP="002807A1">
      <w:pPr>
        <w:rPr>
          <w:b/>
          <w:noProof w:val="0"/>
        </w:rPr>
      </w:pPr>
    </w:p>
    <w:p w:rsidR="002807A1" w:rsidRDefault="002807A1" w:rsidP="002807A1"/>
    <w:p w:rsidR="002807A1" w:rsidRDefault="002807A1"/>
    <w:sectPr w:rsidR="002807A1" w:rsidSect="009D4F3A">
      <w:footerReference w:type="default" r:id="rId7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9D7" w:rsidRDefault="009E19D7" w:rsidP="002807A1">
      <w:r>
        <w:separator/>
      </w:r>
    </w:p>
  </w:endnote>
  <w:endnote w:type="continuationSeparator" w:id="1">
    <w:p w:rsidR="009E19D7" w:rsidRDefault="009E19D7" w:rsidP="00280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13530509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2807A1" w:rsidRPr="002807A1" w:rsidRDefault="002807A1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2807A1">
              <w:rPr>
                <w:color w:val="808080" w:themeColor="background1" w:themeShade="80"/>
                <w:sz w:val="18"/>
                <w:szCs w:val="18"/>
              </w:rPr>
              <w:t>Strana 1 od 1</w:t>
            </w:r>
          </w:p>
        </w:sdtContent>
      </w:sdt>
    </w:sdtContent>
  </w:sdt>
  <w:p w:rsidR="002807A1" w:rsidRPr="002807A1" w:rsidRDefault="002807A1">
    <w:pPr>
      <w:pStyle w:val="Footer"/>
      <w:rPr>
        <w:color w:val="808080" w:themeColor="background1" w:themeShade="80"/>
        <w:sz w:val="18"/>
        <w:szCs w:val="18"/>
      </w:rPr>
    </w:pPr>
    <w:r w:rsidRPr="002807A1">
      <w:rPr>
        <w:color w:val="808080" w:themeColor="background1" w:themeShade="80"/>
        <w:sz w:val="18"/>
        <w:szCs w:val="18"/>
      </w:rPr>
      <w:t>OB 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9D7" w:rsidRDefault="009E19D7" w:rsidP="002807A1">
      <w:r>
        <w:separator/>
      </w:r>
    </w:p>
  </w:footnote>
  <w:footnote w:type="continuationSeparator" w:id="1">
    <w:p w:rsidR="009E19D7" w:rsidRDefault="009E19D7" w:rsidP="002807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37278"/>
    <w:multiLevelType w:val="hybridMultilevel"/>
    <w:tmpl w:val="97E21E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179CF"/>
    <w:multiLevelType w:val="hybridMultilevel"/>
    <w:tmpl w:val="97E21E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7A1"/>
    <w:rsid w:val="00056898"/>
    <w:rsid w:val="000D3430"/>
    <w:rsid w:val="001730D8"/>
    <w:rsid w:val="0026216B"/>
    <w:rsid w:val="002807A1"/>
    <w:rsid w:val="002E0003"/>
    <w:rsid w:val="00472065"/>
    <w:rsid w:val="004D0260"/>
    <w:rsid w:val="005C5D54"/>
    <w:rsid w:val="00627D67"/>
    <w:rsid w:val="00633D69"/>
    <w:rsid w:val="00651855"/>
    <w:rsid w:val="006E5119"/>
    <w:rsid w:val="00775C60"/>
    <w:rsid w:val="008379C4"/>
    <w:rsid w:val="008A552F"/>
    <w:rsid w:val="008D709F"/>
    <w:rsid w:val="009B0840"/>
    <w:rsid w:val="009C3530"/>
    <w:rsid w:val="009E19D7"/>
    <w:rsid w:val="00B05243"/>
    <w:rsid w:val="00D45D18"/>
    <w:rsid w:val="00E46287"/>
    <w:rsid w:val="00E54E18"/>
    <w:rsid w:val="00EA1E5B"/>
    <w:rsid w:val="00F84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7A1"/>
    <w:pPr>
      <w:spacing w:line="240" w:lineRule="auto"/>
    </w:pPr>
    <w:rPr>
      <w:rFonts w:ascii="Arial" w:eastAsia="Times New Roman" w:hAnsi="Arial"/>
      <w:bCs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07A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07A1"/>
    <w:rPr>
      <w:rFonts w:ascii="Arial" w:eastAsia="Times New Roman" w:hAnsi="Arial"/>
      <w:bCs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2807A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07A1"/>
    <w:rPr>
      <w:rFonts w:ascii="Arial" w:eastAsia="Times New Roman" w:hAnsi="Arial"/>
      <w:bCs/>
      <w:noProof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826</Words>
  <Characters>4709</Characters>
  <Application>Microsoft Office Word</Application>
  <DocSecurity>0</DocSecurity>
  <Lines>39</Lines>
  <Paragraphs>11</Paragraphs>
  <ScaleCrop>false</ScaleCrop>
  <Company>OPCINA TRAVNIK</Company>
  <LinksUpToDate>false</LinksUpToDate>
  <CharactersWithSpaces>5524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4</cp:revision>
  <cp:lastPrinted>2009-02-13T11:39:00Z</cp:lastPrinted>
  <dcterms:created xsi:type="dcterms:W3CDTF">2009-02-12T10:52:00Z</dcterms:created>
  <dcterms:modified xsi:type="dcterms:W3CDTF">2009-03-03T07:39:00Z</dcterms:modified>
</cp:coreProperties>
</file>